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AB" w:rsidRPr="004070AB" w:rsidRDefault="004070AB" w:rsidP="004070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0AB">
        <w:rPr>
          <w:rFonts w:ascii="Times New Roman" w:hAnsi="Times New Roman" w:cs="Times New Roman"/>
          <w:b/>
          <w:color w:val="FF0000"/>
          <w:sz w:val="24"/>
          <w:szCs w:val="24"/>
        </w:rPr>
        <w:t>II nagroda</w:t>
      </w:r>
    </w:p>
    <w:p w:rsidR="004070AB" w:rsidRPr="004070AB" w:rsidRDefault="004070AB" w:rsidP="004070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0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Agnieszka Śliz </w:t>
      </w:r>
    </w:p>
    <w:p w:rsidR="004070AB" w:rsidRPr="004070AB" w:rsidRDefault="004070AB" w:rsidP="004070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0AB">
        <w:rPr>
          <w:rFonts w:ascii="Times New Roman" w:hAnsi="Times New Roman" w:cs="Times New Roman"/>
          <w:b/>
          <w:color w:val="FF0000"/>
          <w:sz w:val="24"/>
          <w:szCs w:val="24"/>
        </w:rPr>
        <w:t>(Dobroń Mały)</w:t>
      </w:r>
    </w:p>
    <w:p w:rsidR="004070AB" w:rsidRPr="004070AB" w:rsidRDefault="004070AB" w:rsidP="004070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0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(godło „Pajęczaki”) 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Wieczny odpoczynek aktora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6502">
        <w:rPr>
          <w:rFonts w:ascii="Times New Roman" w:hAnsi="Times New Roman" w:cs="Times New Roman"/>
          <w:sz w:val="24"/>
          <w:szCs w:val="24"/>
        </w:rPr>
        <w:t xml:space="preserve">„The End” ujrzał wczesnym ranem, 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duble nie są przewidziane…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Epitafium pracownika korporacji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Własny pogrzeb na ostatni guzik ma dopięty –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dla niego deadline jest zawsze święty.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W 90. urodziny księgarza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Do życiorysu ledwie zdąży dopisać erraty pół strony,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marzy o wydaniu drugim poprawionym.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 xml:space="preserve">Do początkującego użytkownika </w:t>
      </w:r>
      <w:proofErr w:type="spellStart"/>
      <w:r w:rsidRPr="00876502">
        <w:rPr>
          <w:rFonts w:ascii="Times New Roman" w:hAnsi="Times New Roman" w:cs="Times New Roman"/>
          <w:b/>
          <w:sz w:val="24"/>
          <w:szCs w:val="24"/>
        </w:rPr>
        <w:t>Tindera</w:t>
      </w:r>
      <w:proofErr w:type="spellEnd"/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 xml:space="preserve">Instrukcja do </w:t>
      </w:r>
      <w:proofErr w:type="spellStart"/>
      <w:r w:rsidRPr="00876502">
        <w:rPr>
          <w:rFonts w:ascii="Times New Roman" w:hAnsi="Times New Roman" w:cs="Times New Roman"/>
          <w:sz w:val="24"/>
          <w:szCs w:val="24"/>
        </w:rPr>
        <w:t>Tindera</w:t>
      </w:r>
      <w:proofErr w:type="spellEnd"/>
      <w:r w:rsidRPr="00876502">
        <w:rPr>
          <w:rFonts w:ascii="Times New Roman" w:hAnsi="Times New Roman" w:cs="Times New Roman"/>
          <w:sz w:val="24"/>
          <w:szCs w:val="24"/>
        </w:rPr>
        <w:t xml:space="preserve"> w pewnym uproszczeniu: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 xml:space="preserve">Dochód </w:t>
      </w:r>
      <w:r w:rsidRPr="0087650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876502">
        <w:rPr>
          <w:rFonts w:ascii="Times New Roman" w:hAnsi="Times New Roman" w:cs="Times New Roman"/>
          <w:i/>
          <w:sz w:val="24"/>
          <w:szCs w:val="24"/>
        </w:rPr>
        <w:t>spe</w:t>
      </w:r>
      <w:proofErr w:type="spellEnd"/>
      <w:r w:rsidRPr="00876502">
        <w:rPr>
          <w:rFonts w:ascii="Times New Roman" w:hAnsi="Times New Roman" w:cs="Times New Roman"/>
          <w:sz w:val="24"/>
          <w:szCs w:val="24"/>
        </w:rPr>
        <w:t xml:space="preserve"> podawaj, wagę – w przybliżeniu.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Na nieczytanie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Czytelnictwo pikuje – źródłem to kłopotów –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nie może wtedy naród nie obniżyć lotów.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O diecie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Zestarzała się, nim schudła,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bo wybrała dietę na „od jutra”.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Na konserwatystę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W gardle grzęźnie mu „</w:t>
      </w:r>
      <w:proofErr w:type="spellStart"/>
      <w:r w:rsidRPr="00876502">
        <w:rPr>
          <w:rFonts w:ascii="Times New Roman" w:hAnsi="Times New Roman" w:cs="Times New Roman"/>
          <w:sz w:val="24"/>
          <w:szCs w:val="24"/>
        </w:rPr>
        <w:t>gościni</w:t>
      </w:r>
      <w:proofErr w:type="spellEnd"/>
      <w:r w:rsidRPr="00876502">
        <w:rPr>
          <w:rFonts w:ascii="Times New Roman" w:hAnsi="Times New Roman" w:cs="Times New Roman"/>
          <w:sz w:val="24"/>
          <w:szCs w:val="24"/>
        </w:rPr>
        <w:t>”,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nie ma nic do „gospodyni”.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Uczeń przyrodnik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Miłośnika przyrody wypracował miano: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W zeszycie ma kwiatki, w głowie samo siano.</w:t>
      </w:r>
    </w:p>
    <w:p w:rsidR="004070AB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9454A2" w:rsidRDefault="009454A2"/>
    <w:sectPr w:rsidR="0094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AB"/>
    <w:rsid w:val="004070AB"/>
    <w:rsid w:val="009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1</cp:revision>
  <dcterms:created xsi:type="dcterms:W3CDTF">2021-10-11T07:28:00Z</dcterms:created>
  <dcterms:modified xsi:type="dcterms:W3CDTF">2021-10-11T07:30:00Z</dcterms:modified>
</cp:coreProperties>
</file>