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3D" w:rsidRDefault="00D1583D" w:rsidP="00C30E6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E69" w:rsidRPr="00D1583D" w:rsidRDefault="00C30E69" w:rsidP="00C30E6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I nagroda</w:t>
      </w:r>
    </w:p>
    <w:p w:rsidR="00C30E69" w:rsidRPr="00D1583D" w:rsidRDefault="00C30E69" w:rsidP="00C30E6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Henryk Liszkiewicz (Piła)</w:t>
      </w:r>
    </w:p>
    <w:p w:rsidR="00C30E69" w:rsidRPr="00D1583D" w:rsidRDefault="00C30E69" w:rsidP="00C30E6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(godło Belfer[2])</w:t>
      </w:r>
    </w:p>
    <w:p w:rsidR="00C30E69" w:rsidRDefault="00C30E69" w:rsidP="00C30E69">
      <w:pPr>
        <w:rPr>
          <w:rFonts w:ascii="Times New Roman" w:hAnsi="Times New Roman" w:cs="Times New Roman"/>
          <w:b/>
          <w:sz w:val="24"/>
          <w:szCs w:val="24"/>
        </w:rPr>
      </w:pPr>
    </w:p>
    <w:p w:rsidR="00D1583D" w:rsidRDefault="00D1583D" w:rsidP="00C30E69">
      <w:pPr>
        <w:rPr>
          <w:rFonts w:ascii="Times New Roman" w:hAnsi="Times New Roman" w:cs="Times New Roman"/>
          <w:b/>
          <w:sz w:val="24"/>
          <w:szCs w:val="24"/>
        </w:rPr>
      </w:pPr>
    </w:p>
    <w:p w:rsidR="00C30E69" w:rsidRPr="00E27052" w:rsidRDefault="00C30E69" w:rsidP="00C30E69">
      <w:pPr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Iliada</w:t>
      </w:r>
    </w:p>
    <w:p w:rsidR="00C30E69" w:rsidRDefault="00C30E69" w:rsidP="00D15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Pozwólcie, że skończę tę myśl zaczętą:</w:t>
      </w:r>
    </w:p>
    <w:p w:rsidR="00C30E69" w:rsidRDefault="00C30E69" w:rsidP="00D15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Achilles po prostu był chwalipiętą.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Frankenstein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Przypadek odnotowania warty: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któregoś dnia obudził się martwy.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Dziewczynka z zapałkami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latarnia czasem zgaśnie,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to są zapałki właśnie.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27052">
        <w:rPr>
          <w:rFonts w:ascii="Times New Roman" w:hAnsi="Times New Roman" w:cs="Times New Roman"/>
          <w:b/>
          <w:sz w:val="24"/>
          <w:szCs w:val="24"/>
        </w:rPr>
        <w:t>Nad Niemnem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Niemal zawsze się zdrzemnę, 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sięgnę po „Nad Niemnem”.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Lalka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Przypadek Wokulskiego dowodzi,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znajomość angielskiego szkodzi.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Kazimierz Przerwa-Tetmajer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Słynął z tego, że w kryzysie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miewał przerwy w życiorysie.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Jan Maciej Karol Wścieklica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dramat, by tak krótko rzec,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którym to można się wściec.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F71F20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F20">
        <w:rPr>
          <w:rFonts w:ascii="Times New Roman" w:hAnsi="Times New Roman" w:cs="Times New Roman"/>
          <w:b/>
          <w:sz w:val="24"/>
          <w:szCs w:val="24"/>
        </w:rPr>
        <w:t>Oczytani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Owszem, mogli ze sobą buszować w łożu,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że oczytani, woleli w zbożu.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rPr>
          <w:rFonts w:ascii="Times New Roman" w:hAnsi="Times New Roman" w:cs="Times New Roman"/>
          <w:sz w:val="24"/>
          <w:szCs w:val="24"/>
        </w:rPr>
      </w:pP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69"/>
    <w:rsid w:val="009454A2"/>
    <w:rsid w:val="00C30E69"/>
    <w:rsid w:val="00D1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1</cp:revision>
  <dcterms:created xsi:type="dcterms:W3CDTF">2021-10-11T07:13:00Z</dcterms:created>
  <dcterms:modified xsi:type="dcterms:W3CDTF">2021-10-11T07:34:00Z</dcterms:modified>
</cp:coreProperties>
</file>